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A89" w:rsidRPr="00EF7A89" w:rsidRDefault="00EF7A89" w:rsidP="00EF7A8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F7A89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EF7A89" w:rsidRPr="00EF7A89" w:rsidRDefault="00EF7A89" w:rsidP="00EF7A8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F7A89"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 w:rsidRPr="00EF7A89">
        <w:rPr>
          <w:rFonts w:ascii="Times New Roman" w:hAnsi="Times New Roman" w:cs="Times New Roman"/>
          <w:b/>
          <w:sz w:val="24"/>
        </w:rPr>
        <w:t>Унечский</w:t>
      </w:r>
      <w:proofErr w:type="spellEnd"/>
      <w:r w:rsidRPr="00EF7A89">
        <w:rPr>
          <w:rFonts w:ascii="Times New Roman" w:hAnsi="Times New Roman" w:cs="Times New Roman"/>
          <w:b/>
          <w:sz w:val="24"/>
        </w:rPr>
        <w:t xml:space="preserve"> район</w:t>
      </w:r>
    </w:p>
    <w:p w:rsidR="00EF7A89" w:rsidRPr="00EF7A89" w:rsidRDefault="00EF7A89" w:rsidP="00EF7A8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EF7A89"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 w:rsidRPr="00EF7A89">
        <w:rPr>
          <w:rFonts w:ascii="Times New Roman" w:hAnsi="Times New Roman" w:cs="Times New Roman"/>
          <w:b/>
          <w:sz w:val="24"/>
        </w:rPr>
        <w:t xml:space="preserve"> сельское поселение</w:t>
      </w:r>
    </w:p>
    <w:p w:rsidR="00EF7A89" w:rsidRPr="00EF7A89" w:rsidRDefault="00EF7A89" w:rsidP="00EF7A8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F7A89">
        <w:rPr>
          <w:rFonts w:ascii="Times New Roman" w:hAnsi="Times New Roman" w:cs="Times New Roman"/>
          <w:b/>
          <w:sz w:val="24"/>
        </w:rPr>
        <w:t>Березинская сельская администрация</w:t>
      </w:r>
    </w:p>
    <w:p w:rsidR="00EF7A89" w:rsidRPr="00EF7A89" w:rsidRDefault="00EF7A89" w:rsidP="00EF7A8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EF7A89" w:rsidRPr="00EF7A89" w:rsidRDefault="00EF7A89" w:rsidP="00EF7A8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EF7A89" w:rsidRPr="00EF7A89" w:rsidRDefault="00EF7A89" w:rsidP="00EF7A8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F7A89">
        <w:rPr>
          <w:rFonts w:ascii="Times New Roman" w:hAnsi="Times New Roman" w:cs="Times New Roman"/>
          <w:b/>
          <w:sz w:val="24"/>
        </w:rPr>
        <w:t>ПОСТАНОВЛЕНИЕ</w:t>
      </w:r>
    </w:p>
    <w:p w:rsidR="00EF7A89" w:rsidRDefault="00EF7A89" w:rsidP="00EF7A8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 </w:t>
      </w:r>
      <w:r w:rsidR="00E53AD8">
        <w:rPr>
          <w:rFonts w:ascii="Times New Roman" w:hAnsi="Times New Roman" w:cs="Times New Roman"/>
          <w:sz w:val="24"/>
        </w:rPr>
        <w:t>15</w:t>
      </w:r>
      <w:r>
        <w:rPr>
          <w:rFonts w:ascii="Times New Roman" w:hAnsi="Times New Roman" w:cs="Times New Roman"/>
          <w:sz w:val="24"/>
        </w:rPr>
        <w:t xml:space="preserve"> </w:t>
      </w:r>
      <w:r w:rsidR="00E53AD8">
        <w:rPr>
          <w:rFonts w:ascii="Times New Roman" w:hAnsi="Times New Roman" w:cs="Times New Roman"/>
          <w:sz w:val="24"/>
        </w:rPr>
        <w:t>декабря</w:t>
      </w:r>
      <w:r>
        <w:rPr>
          <w:rFonts w:ascii="Times New Roman" w:hAnsi="Times New Roman" w:cs="Times New Roman"/>
          <w:sz w:val="24"/>
        </w:rPr>
        <w:t xml:space="preserve"> 201</w:t>
      </w:r>
      <w:r w:rsidR="00E53AD8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года  № </w:t>
      </w:r>
      <w:r w:rsidR="00E53AD8">
        <w:rPr>
          <w:rFonts w:ascii="Times New Roman" w:hAnsi="Times New Roman" w:cs="Times New Roman"/>
          <w:sz w:val="24"/>
        </w:rPr>
        <w:t>38</w:t>
      </w:r>
    </w:p>
    <w:p w:rsidR="00EF7A89" w:rsidRDefault="00EF7A89" w:rsidP="00EF7A8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>ерезина</w:t>
      </w:r>
    </w:p>
    <w:p w:rsidR="00EF7A89" w:rsidRDefault="00EF7A89" w:rsidP="00EF7A89">
      <w:pPr>
        <w:spacing w:line="240" w:lineRule="auto"/>
        <w:rPr>
          <w:rFonts w:ascii="Times New Roman" w:hAnsi="Times New Roman" w:cs="Times New Roman"/>
          <w:sz w:val="24"/>
        </w:rPr>
      </w:pPr>
    </w:p>
    <w:p w:rsidR="00EF7A89" w:rsidRDefault="00EF7A89" w:rsidP="00EF7A8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 внесении изменений в постановление Березинской </w:t>
      </w:r>
    </w:p>
    <w:p w:rsidR="00EF7A89" w:rsidRDefault="00EF7A89" w:rsidP="00EF7A8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сельской администрации №5 от 25.04.2014г. «Об утверждении </w:t>
      </w:r>
    </w:p>
    <w:p w:rsidR="00EF7A89" w:rsidRDefault="00EF7A89" w:rsidP="00EF7A8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схемы размещения нестационарных торговых объектов,</w:t>
      </w:r>
    </w:p>
    <w:p w:rsidR="00EF7A89" w:rsidRDefault="00EF7A89" w:rsidP="00EF7A89">
      <w:pPr>
        <w:spacing w:line="240" w:lineRule="auto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расположенных на земельных участках, находящихся в собственности </w:t>
      </w:r>
      <w:proofErr w:type="gramEnd"/>
    </w:p>
    <w:p w:rsidR="00EF7A89" w:rsidRDefault="00EF7A89" w:rsidP="00EF7A8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 сельское  поселение»,</w:t>
      </w:r>
      <w:r w:rsidR="00E53AD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и земельных участках, </w:t>
      </w:r>
    </w:p>
    <w:p w:rsidR="00EF7A89" w:rsidRDefault="00EF7A89" w:rsidP="00EF7A8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государственная собственность на которые не разграничена</w:t>
      </w:r>
      <w:r w:rsidR="004B4775">
        <w:rPr>
          <w:rFonts w:ascii="Times New Roman" w:hAnsi="Times New Roman" w:cs="Times New Roman"/>
          <w:sz w:val="24"/>
        </w:rPr>
        <w:t>»</w:t>
      </w:r>
    </w:p>
    <w:p w:rsidR="00EF7A89" w:rsidRDefault="00EF7A89" w:rsidP="00EF7A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F7A89" w:rsidRDefault="00EF7A89" w:rsidP="00A10EF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28 декабря 2009 года № 381-ФЗ «Об основах государственного регулирования торговой деятельности в Российской Федерации», постановлением администрации Брянской области от 02 декабря 2010 года № 1224 «Об утверждении Порядка разработки и утверждения органами местного самоуправления схемы размещения нестационарных торговых</w:t>
      </w:r>
      <w:proofErr w:type="gramEnd"/>
      <w:r>
        <w:rPr>
          <w:rFonts w:ascii="Times New Roman" w:hAnsi="Times New Roman" w:cs="Times New Roman"/>
          <w:sz w:val="24"/>
        </w:rPr>
        <w:t xml:space="preserve"> объектов», Уставом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</w:t>
      </w:r>
    </w:p>
    <w:p w:rsidR="00EF7A89" w:rsidRPr="00EF7A89" w:rsidRDefault="00EF7A89" w:rsidP="00EF7A89">
      <w:pPr>
        <w:ind w:firstLine="567"/>
        <w:jc w:val="center"/>
        <w:rPr>
          <w:rFonts w:ascii="Times New Roman" w:hAnsi="Times New Roman" w:cs="Times New Roman"/>
          <w:b/>
          <w:sz w:val="24"/>
        </w:rPr>
      </w:pPr>
      <w:r w:rsidRPr="00EF7A89">
        <w:rPr>
          <w:rFonts w:ascii="Times New Roman" w:hAnsi="Times New Roman" w:cs="Times New Roman"/>
          <w:b/>
          <w:sz w:val="24"/>
        </w:rPr>
        <w:t>Постановляю:</w:t>
      </w:r>
    </w:p>
    <w:p w:rsidR="00EF7A89" w:rsidRPr="00A10EFA" w:rsidRDefault="00A10EFA" w:rsidP="00A10EF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1.</w:t>
      </w:r>
      <w:r w:rsidR="00EF7A89">
        <w:rPr>
          <w:rFonts w:ascii="Times New Roman" w:hAnsi="Times New Roman" w:cs="Times New Roman"/>
          <w:sz w:val="24"/>
        </w:rPr>
        <w:t>Внести изменения в п</w:t>
      </w:r>
      <w:r w:rsidR="00EF7A89" w:rsidRPr="00EF7A89">
        <w:rPr>
          <w:rFonts w:ascii="Times New Roman" w:hAnsi="Times New Roman" w:cs="Times New Roman"/>
          <w:sz w:val="24"/>
        </w:rPr>
        <w:t>риложение</w:t>
      </w:r>
      <w:r w:rsidR="00EF7A89" w:rsidRPr="00EF7A89">
        <w:rPr>
          <w:rFonts w:ascii="Times" w:hAnsi="Times" w:cs="Times"/>
          <w:sz w:val="24"/>
        </w:rPr>
        <w:t xml:space="preserve">  к постановлению</w:t>
      </w:r>
      <w:r>
        <w:rPr>
          <w:rFonts w:ascii="Times" w:hAnsi="Times" w:cs="Times"/>
          <w:sz w:val="24"/>
        </w:rPr>
        <w:t xml:space="preserve"> Березинской сельской администрации </w:t>
      </w:r>
      <w:r w:rsidR="00EF7A89" w:rsidRPr="00EF7A89">
        <w:rPr>
          <w:rFonts w:ascii="Times" w:hAnsi="Times" w:cs="Times"/>
          <w:sz w:val="24"/>
        </w:rPr>
        <w:t xml:space="preserve"> №5 от 25 апреля 2014 года</w:t>
      </w:r>
      <w:r>
        <w:rPr>
          <w:rFonts w:ascii="Times" w:hAnsi="Times" w:cs="Times"/>
          <w:sz w:val="24"/>
        </w:rPr>
        <w:t xml:space="preserve"> « </w:t>
      </w:r>
      <w:r w:rsidR="00EF7A89" w:rsidRPr="00EF7A89">
        <w:rPr>
          <w:rFonts w:ascii="Times" w:hAnsi="Times" w:cs="Times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 утверждении  схемы размещения нестационарных торговых объектов, расположенных на земельных участках, находящихся в собственности  МО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 сельское  поселение»,</w:t>
      </w:r>
      <w:r w:rsidR="004B47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 земельных участках, государственная собственность на которые не разграничена</w:t>
      </w:r>
      <w:r w:rsidR="004B4775">
        <w:rPr>
          <w:rFonts w:ascii="Times New Roman" w:hAnsi="Times New Roman" w:cs="Times New Roman"/>
          <w:sz w:val="24"/>
        </w:rPr>
        <w:t>»</w:t>
      </w:r>
      <w:r w:rsidR="00EF7A89" w:rsidRPr="00A10EFA">
        <w:rPr>
          <w:rFonts w:ascii="Times" w:hAnsi="Times" w:cs="Times"/>
          <w:sz w:val="24"/>
        </w:rPr>
        <w:t xml:space="preserve"> и читать в редакции приложения №1    к  данному постановлению                                                                                                                                                                    </w:t>
      </w:r>
      <w:proofErr w:type="gramEnd"/>
    </w:p>
    <w:p w:rsidR="00EF7A89" w:rsidRDefault="00EF7A89" w:rsidP="00EF7A89">
      <w:pPr>
        <w:tabs>
          <w:tab w:val="left" w:pos="11664"/>
        </w:tabs>
        <w:spacing w:line="240" w:lineRule="auto"/>
        <w:rPr>
          <w:rFonts w:ascii="Times" w:hAnsi="Times" w:cs="Times"/>
          <w:sz w:val="24"/>
        </w:rPr>
      </w:pPr>
      <w:r>
        <w:rPr>
          <w:rFonts w:ascii="Times" w:hAnsi="Times" w:cs="Times"/>
          <w:sz w:val="24"/>
        </w:rPr>
        <w:tab/>
      </w:r>
    </w:p>
    <w:p w:rsidR="00EF7A89" w:rsidRDefault="00EF7A89" w:rsidP="00A10EF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Постановление обнародовать в соответствии с Уставом  Березинского сельского поселения.</w:t>
      </w:r>
    </w:p>
    <w:p w:rsidR="00EF7A89" w:rsidRDefault="00EF7A89" w:rsidP="00A10EF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3.Постановление   вступает  в силу  с момента его официального обнародования.</w:t>
      </w:r>
    </w:p>
    <w:p w:rsidR="00EF7A89" w:rsidRDefault="00EF7A89" w:rsidP="00A10EF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4.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 исполнением настоящего постановления  оставляю за собой.</w:t>
      </w:r>
    </w:p>
    <w:p w:rsidR="00EF7A89" w:rsidRDefault="00EF7A89" w:rsidP="00EF7A89"/>
    <w:p w:rsidR="00EF7A89" w:rsidRDefault="00EF7A89" w:rsidP="00EF7A89"/>
    <w:p w:rsidR="00EF7A89" w:rsidRDefault="00EF7A89" w:rsidP="00EF7A89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Березинской сельской администрации                                  Т.М.Хомякова</w:t>
      </w:r>
    </w:p>
    <w:p w:rsidR="00EF7A89" w:rsidRDefault="00EF7A89" w:rsidP="00EF7A89">
      <w:pPr>
        <w:jc w:val="center"/>
        <w:rPr>
          <w:sz w:val="24"/>
        </w:rPr>
      </w:pPr>
    </w:p>
    <w:p w:rsidR="00EF7A89" w:rsidRDefault="00EF7A89" w:rsidP="00EF7A89">
      <w:pPr>
        <w:jc w:val="center"/>
      </w:pPr>
    </w:p>
    <w:p w:rsidR="00EF7A89" w:rsidRPr="000D7BC9" w:rsidRDefault="000D7BC9" w:rsidP="00EF7A89">
      <w:pPr>
        <w:jc w:val="center"/>
        <w:rPr>
          <w:sz w:val="40"/>
          <w:szCs w:val="40"/>
        </w:rPr>
      </w:pPr>
      <w:r w:rsidRPr="000D7BC9">
        <w:rPr>
          <w:sz w:val="40"/>
          <w:szCs w:val="40"/>
          <w:lang w:val="en-US"/>
        </w:rPr>
        <w:t>rynki@alco32.ru</w:t>
      </w:r>
    </w:p>
    <w:p w:rsidR="00EF7A89" w:rsidRDefault="00EF7A89" w:rsidP="00EF7A89">
      <w:pPr>
        <w:sectPr w:rsidR="00EF7A89">
          <w:pgSz w:w="11906" w:h="16838"/>
          <w:pgMar w:top="1134" w:right="850" w:bottom="1134" w:left="1701" w:header="708" w:footer="708" w:gutter="0"/>
          <w:cols w:space="720"/>
        </w:sectPr>
      </w:pPr>
    </w:p>
    <w:p w:rsidR="00EF7A89" w:rsidRDefault="00EF7A89" w:rsidP="00297100">
      <w:pPr>
        <w:tabs>
          <w:tab w:val="left" w:pos="11664"/>
        </w:tabs>
        <w:spacing w:line="240" w:lineRule="auto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4"/>
        </w:rPr>
        <w:lastRenderedPageBreak/>
        <w:t xml:space="preserve">                                                                                                                                                                            </w:t>
      </w:r>
    </w:p>
    <w:p w:rsidR="00E53AD8" w:rsidRDefault="00E53AD8" w:rsidP="00E53AD8">
      <w:pPr>
        <w:tabs>
          <w:tab w:val="left" w:pos="11664"/>
        </w:tabs>
        <w:spacing w:line="240" w:lineRule="auto"/>
        <w:rPr>
          <w:rFonts w:ascii="Times" w:hAnsi="Times" w:cs="Times"/>
          <w:sz w:val="24"/>
        </w:rPr>
      </w:pPr>
      <w:r>
        <w:rPr>
          <w:rFonts w:ascii="Times" w:hAnsi="Times" w:cs="Times"/>
          <w:sz w:val="24"/>
        </w:rPr>
        <w:t xml:space="preserve">                                                                                                                                                                            Приложение №1 к постановлению</w:t>
      </w:r>
    </w:p>
    <w:p w:rsidR="00E53AD8" w:rsidRDefault="00E53AD8" w:rsidP="00E53AD8">
      <w:pPr>
        <w:tabs>
          <w:tab w:val="left" w:pos="11664"/>
        </w:tabs>
        <w:spacing w:line="240" w:lineRule="auto"/>
        <w:rPr>
          <w:rFonts w:ascii="Times" w:hAnsi="Times" w:cs="Times"/>
          <w:sz w:val="24"/>
        </w:rPr>
      </w:pPr>
      <w:r>
        <w:rPr>
          <w:rFonts w:ascii="Times" w:hAnsi="Times" w:cs="Times"/>
          <w:sz w:val="24"/>
        </w:rPr>
        <w:t xml:space="preserve">                                                                                                                                                                            Березинской сельской администрации</w:t>
      </w:r>
    </w:p>
    <w:p w:rsidR="00E53AD8" w:rsidRDefault="00E53AD8" w:rsidP="00E53AD8">
      <w:pPr>
        <w:tabs>
          <w:tab w:val="left" w:pos="11664"/>
        </w:tabs>
        <w:spacing w:line="240" w:lineRule="auto"/>
        <w:rPr>
          <w:rFonts w:ascii="Times" w:hAnsi="Times" w:cs="Times"/>
          <w:sz w:val="24"/>
        </w:rPr>
      </w:pPr>
      <w:r>
        <w:rPr>
          <w:rFonts w:ascii="Times" w:hAnsi="Times" w:cs="Times"/>
          <w:sz w:val="24"/>
        </w:rPr>
        <w:t xml:space="preserve">                                                                                                                                                                             №38 от 15.12.2016 года</w:t>
      </w:r>
      <w:r>
        <w:rPr>
          <w:rFonts w:ascii="Times" w:hAnsi="Times" w:cs="Times"/>
          <w:sz w:val="24"/>
        </w:rPr>
        <w:tab/>
      </w:r>
    </w:p>
    <w:p w:rsidR="00E53AD8" w:rsidRDefault="00E53AD8" w:rsidP="00E53AD8">
      <w:pPr>
        <w:jc w:val="center"/>
        <w:rPr>
          <w:rFonts w:ascii="Times" w:hAnsi="Times" w:cs="Times New Roman"/>
          <w:b/>
          <w:sz w:val="24"/>
        </w:rPr>
      </w:pPr>
    </w:p>
    <w:p w:rsidR="00E53AD8" w:rsidRDefault="00E53AD8" w:rsidP="00E53AD8">
      <w:pPr>
        <w:jc w:val="center"/>
        <w:rPr>
          <w:rFonts w:ascii="Times" w:hAnsi="Times" w:cs="Times New Roman"/>
          <w:b/>
          <w:sz w:val="24"/>
        </w:rPr>
      </w:pPr>
    </w:p>
    <w:p w:rsidR="00E53AD8" w:rsidRPr="00CB6D62" w:rsidRDefault="00E53AD8" w:rsidP="00E53AD8">
      <w:pPr>
        <w:spacing w:line="240" w:lineRule="auto"/>
        <w:jc w:val="center"/>
        <w:rPr>
          <w:rFonts w:ascii="Times" w:hAnsi="Times" w:cs="Times New Roman"/>
          <w:b/>
          <w:sz w:val="24"/>
        </w:rPr>
      </w:pPr>
      <w:r w:rsidRPr="00CB6D62">
        <w:rPr>
          <w:rFonts w:ascii="Times" w:hAnsi="Times" w:cs="Times New Roman"/>
          <w:b/>
          <w:sz w:val="24"/>
        </w:rPr>
        <w:t>СХЕМА</w:t>
      </w:r>
    </w:p>
    <w:p w:rsidR="00E53AD8" w:rsidRDefault="00E53AD8" w:rsidP="00E53AD8">
      <w:pPr>
        <w:spacing w:line="240" w:lineRule="auto"/>
        <w:jc w:val="center"/>
        <w:rPr>
          <w:rFonts w:ascii="Times" w:hAnsi="Times" w:cs="Times New Roman"/>
          <w:b/>
          <w:sz w:val="24"/>
        </w:rPr>
      </w:pPr>
      <w:r w:rsidRPr="00CB6D62">
        <w:rPr>
          <w:rFonts w:ascii="Times" w:hAnsi="Times" w:cs="Times New Roman"/>
          <w:b/>
          <w:sz w:val="24"/>
        </w:rPr>
        <w:t>размещения нестационарных торговых объектов, расположенных на земельных участках,</w:t>
      </w:r>
    </w:p>
    <w:p w:rsidR="00E53AD8" w:rsidRDefault="00E53AD8" w:rsidP="00E53AD8">
      <w:pPr>
        <w:spacing w:line="240" w:lineRule="auto"/>
        <w:jc w:val="center"/>
        <w:rPr>
          <w:rFonts w:ascii="Times" w:hAnsi="Times" w:cs="Times New Roman"/>
          <w:b/>
          <w:sz w:val="24"/>
        </w:rPr>
      </w:pPr>
      <w:r w:rsidRPr="00CB6D62">
        <w:rPr>
          <w:rFonts w:ascii="Times" w:hAnsi="Times" w:cs="Times New Roman"/>
          <w:b/>
          <w:sz w:val="24"/>
        </w:rPr>
        <w:t xml:space="preserve"> государственная </w:t>
      </w:r>
      <w:proofErr w:type="gramStart"/>
      <w:r w:rsidRPr="00CB6D62">
        <w:rPr>
          <w:rFonts w:ascii="Times" w:hAnsi="Times" w:cs="Times New Roman"/>
          <w:b/>
          <w:sz w:val="24"/>
        </w:rPr>
        <w:t>собственность</w:t>
      </w:r>
      <w:proofErr w:type="gramEnd"/>
      <w:r w:rsidRPr="00CB6D62">
        <w:rPr>
          <w:rFonts w:ascii="Times" w:hAnsi="Times" w:cs="Times New Roman"/>
          <w:b/>
          <w:sz w:val="24"/>
        </w:rPr>
        <w:t xml:space="preserve"> на которые не разграничена</w:t>
      </w:r>
      <w:r>
        <w:rPr>
          <w:rFonts w:ascii="Times" w:hAnsi="Times" w:cs="Times New Roman"/>
          <w:b/>
          <w:sz w:val="24"/>
        </w:rPr>
        <w:t xml:space="preserve">, на территории </w:t>
      </w:r>
    </w:p>
    <w:p w:rsidR="00E53AD8" w:rsidRDefault="00E53AD8" w:rsidP="00E53AD8">
      <w:pPr>
        <w:spacing w:line="240" w:lineRule="auto"/>
        <w:jc w:val="center"/>
        <w:rPr>
          <w:rFonts w:ascii="Times" w:hAnsi="Times" w:cs="Times New Roman"/>
          <w:b/>
          <w:sz w:val="24"/>
        </w:rPr>
      </w:pPr>
      <w:r>
        <w:rPr>
          <w:rFonts w:ascii="Times" w:hAnsi="Times" w:cs="Times New Roman"/>
          <w:b/>
          <w:sz w:val="24"/>
        </w:rPr>
        <w:t>МО «</w:t>
      </w:r>
      <w:proofErr w:type="spellStart"/>
      <w:r w:rsidR="002C7661">
        <w:rPr>
          <w:rFonts w:ascii="Times" w:hAnsi="Times" w:cs="Times New Roman"/>
          <w:b/>
          <w:sz w:val="24"/>
        </w:rPr>
        <w:t>Березинское</w:t>
      </w:r>
      <w:proofErr w:type="spellEnd"/>
      <w:r w:rsidR="002C7661">
        <w:rPr>
          <w:rFonts w:ascii="Times" w:hAnsi="Times" w:cs="Times New Roman"/>
          <w:b/>
          <w:sz w:val="24"/>
        </w:rPr>
        <w:t xml:space="preserve"> сельское поселение</w:t>
      </w:r>
      <w:r>
        <w:rPr>
          <w:rFonts w:ascii="Times" w:hAnsi="Times" w:cs="Times New Roman"/>
          <w:b/>
          <w:sz w:val="24"/>
        </w:rPr>
        <w:t>»</w:t>
      </w:r>
    </w:p>
    <w:p w:rsidR="00E53AD8" w:rsidRPr="00CB6D62" w:rsidRDefault="00E53AD8" w:rsidP="00E53AD8">
      <w:pPr>
        <w:jc w:val="center"/>
        <w:rPr>
          <w:rFonts w:ascii="Times" w:hAnsi="Times" w:cs="Times New Roman"/>
          <w:b/>
          <w:sz w:val="24"/>
        </w:rPr>
      </w:pPr>
    </w:p>
    <w:p w:rsidR="00E53AD8" w:rsidRPr="00CB6D62" w:rsidRDefault="00E53AD8" w:rsidP="00E53AD8">
      <w:pPr>
        <w:jc w:val="center"/>
        <w:rPr>
          <w:rFonts w:ascii="Times" w:hAnsi="Times" w:cs="Times"/>
          <w:b/>
          <w:sz w:val="24"/>
        </w:rPr>
      </w:pPr>
    </w:p>
    <w:tbl>
      <w:tblPr>
        <w:tblW w:w="14330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0"/>
        <w:gridCol w:w="3549"/>
        <w:gridCol w:w="2728"/>
        <w:gridCol w:w="1877"/>
        <w:gridCol w:w="2387"/>
        <w:gridCol w:w="2849"/>
      </w:tblGrid>
      <w:tr w:rsidR="00297100" w:rsidTr="00297100">
        <w:trPr>
          <w:trHeight w:val="1213"/>
        </w:trPr>
        <w:tc>
          <w:tcPr>
            <w:tcW w:w="940" w:type="dxa"/>
          </w:tcPr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</w:rPr>
              <w:t>№</w:t>
            </w:r>
          </w:p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</w:rPr>
            </w:pPr>
            <w:proofErr w:type="spellStart"/>
            <w:proofErr w:type="gramStart"/>
            <w:r w:rsidRPr="003B3C08">
              <w:rPr>
                <w:rFonts w:ascii="Times" w:hAnsi="Times" w:cs="Times"/>
                <w:b/>
                <w:bCs/>
                <w:sz w:val="24"/>
              </w:rPr>
              <w:t>п</w:t>
            </w:r>
            <w:proofErr w:type="spellEnd"/>
            <w:proofErr w:type="gramEnd"/>
            <w:r w:rsidRPr="003B3C08">
              <w:rPr>
                <w:rFonts w:ascii="Times" w:hAnsi="Times" w:cs="Times"/>
                <w:b/>
                <w:bCs/>
                <w:sz w:val="24"/>
              </w:rPr>
              <w:t>/</w:t>
            </w:r>
            <w:proofErr w:type="spellStart"/>
            <w:r w:rsidRPr="003B3C08">
              <w:rPr>
                <w:rFonts w:ascii="Times" w:hAnsi="Times" w:cs="Times"/>
                <w:b/>
                <w:bCs/>
                <w:sz w:val="24"/>
              </w:rPr>
              <w:t>п</w:t>
            </w:r>
            <w:proofErr w:type="spellEnd"/>
          </w:p>
        </w:tc>
        <w:tc>
          <w:tcPr>
            <w:tcW w:w="3549" w:type="dxa"/>
          </w:tcPr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</w:rPr>
              <w:t>Местонахождение НТО</w:t>
            </w:r>
          </w:p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</w:rPr>
              <w:t xml:space="preserve"> (адресные ориентиры)</w:t>
            </w:r>
            <w:r>
              <w:rPr>
                <w:rFonts w:ascii="Times" w:hAnsi="Times" w:cs="Times"/>
                <w:b/>
                <w:bCs/>
                <w:sz w:val="24"/>
              </w:rPr>
              <w:t>, наименование НТО</w:t>
            </w:r>
          </w:p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</w:rPr>
            </w:pPr>
          </w:p>
        </w:tc>
        <w:tc>
          <w:tcPr>
            <w:tcW w:w="2728" w:type="dxa"/>
          </w:tcPr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</w:rPr>
              <w:t xml:space="preserve">Специализация </w:t>
            </w:r>
          </w:p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</w:rPr>
              <w:t>НТО</w:t>
            </w:r>
          </w:p>
        </w:tc>
        <w:tc>
          <w:tcPr>
            <w:tcW w:w="1877" w:type="dxa"/>
          </w:tcPr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</w:rPr>
              <w:t>Вид</w:t>
            </w:r>
          </w:p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</w:rPr>
              <w:t>НТО</w:t>
            </w:r>
          </w:p>
        </w:tc>
        <w:tc>
          <w:tcPr>
            <w:tcW w:w="2387" w:type="dxa"/>
          </w:tcPr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</w:rPr>
              <w:t>Период</w:t>
            </w:r>
          </w:p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</w:rPr>
              <w:t>размещения</w:t>
            </w:r>
          </w:p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</w:rPr>
              <w:t>НТО *</w:t>
            </w:r>
          </w:p>
        </w:tc>
        <w:tc>
          <w:tcPr>
            <w:tcW w:w="2849" w:type="dxa"/>
          </w:tcPr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" w:hAnsi="Times" w:cs="Times"/>
                <w:b/>
                <w:bCs/>
                <w:sz w:val="24"/>
              </w:rPr>
            </w:pPr>
            <w:r>
              <w:rPr>
                <w:rFonts w:ascii="Times" w:hAnsi="Times" w:cs="Times"/>
                <w:b/>
                <w:bCs/>
                <w:sz w:val="24"/>
              </w:rPr>
              <w:t>Категория пользователя</w:t>
            </w:r>
          </w:p>
        </w:tc>
      </w:tr>
      <w:tr w:rsidR="00297100" w:rsidTr="00297100">
        <w:trPr>
          <w:trHeight w:val="448"/>
        </w:trPr>
        <w:tc>
          <w:tcPr>
            <w:tcW w:w="940" w:type="dxa"/>
          </w:tcPr>
          <w:p w:rsidR="00297100" w:rsidRPr="003B3C08" w:rsidRDefault="00297100" w:rsidP="001130D7">
            <w:pPr>
              <w:jc w:val="center"/>
              <w:rPr>
                <w:rFonts w:ascii="Times" w:hAnsi="Times" w:cs="Times"/>
                <w:b/>
                <w:bCs/>
                <w:sz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</w:rPr>
              <w:t>1</w:t>
            </w:r>
          </w:p>
        </w:tc>
        <w:tc>
          <w:tcPr>
            <w:tcW w:w="3549" w:type="dxa"/>
          </w:tcPr>
          <w:p w:rsidR="00297100" w:rsidRPr="003B3C08" w:rsidRDefault="00297100" w:rsidP="001130D7">
            <w:pPr>
              <w:jc w:val="center"/>
              <w:rPr>
                <w:rFonts w:ascii="Times" w:hAnsi="Times" w:cs="Times"/>
                <w:b/>
                <w:bCs/>
                <w:sz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</w:rPr>
              <w:t>2</w:t>
            </w:r>
          </w:p>
        </w:tc>
        <w:tc>
          <w:tcPr>
            <w:tcW w:w="2728" w:type="dxa"/>
          </w:tcPr>
          <w:p w:rsidR="00297100" w:rsidRPr="003B3C08" w:rsidRDefault="00297100" w:rsidP="001130D7">
            <w:pPr>
              <w:jc w:val="center"/>
              <w:rPr>
                <w:rFonts w:ascii="Times" w:hAnsi="Times" w:cs="Times"/>
                <w:b/>
                <w:bCs/>
                <w:sz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</w:rPr>
              <w:t>3</w:t>
            </w:r>
          </w:p>
        </w:tc>
        <w:tc>
          <w:tcPr>
            <w:tcW w:w="1877" w:type="dxa"/>
          </w:tcPr>
          <w:p w:rsidR="00297100" w:rsidRPr="003B3C08" w:rsidRDefault="00297100" w:rsidP="001130D7">
            <w:pPr>
              <w:jc w:val="center"/>
              <w:rPr>
                <w:rFonts w:ascii="Times" w:hAnsi="Times" w:cs="Times"/>
                <w:b/>
                <w:bCs/>
                <w:sz w:val="24"/>
              </w:rPr>
            </w:pPr>
            <w:r>
              <w:rPr>
                <w:rFonts w:ascii="Times" w:hAnsi="Times" w:cs="Times"/>
                <w:b/>
                <w:bCs/>
                <w:sz w:val="24"/>
              </w:rPr>
              <w:t>4</w:t>
            </w:r>
          </w:p>
        </w:tc>
        <w:tc>
          <w:tcPr>
            <w:tcW w:w="2387" w:type="dxa"/>
          </w:tcPr>
          <w:p w:rsidR="00297100" w:rsidRPr="003B3C08" w:rsidRDefault="00297100" w:rsidP="001130D7">
            <w:pPr>
              <w:jc w:val="center"/>
              <w:rPr>
                <w:rFonts w:ascii="Times" w:hAnsi="Times" w:cs="Times"/>
                <w:b/>
                <w:bCs/>
                <w:sz w:val="24"/>
              </w:rPr>
            </w:pPr>
            <w:r>
              <w:rPr>
                <w:rFonts w:ascii="Times" w:hAnsi="Times" w:cs="Times"/>
                <w:b/>
                <w:bCs/>
                <w:sz w:val="24"/>
              </w:rPr>
              <w:t>5</w:t>
            </w:r>
          </w:p>
        </w:tc>
        <w:tc>
          <w:tcPr>
            <w:tcW w:w="2849" w:type="dxa"/>
          </w:tcPr>
          <w:p w:rsidR="00297100" w:rsidRPr="003B3C08" w:rsidRDefault="00297100" w:rsidP="001130D7">
            <w:pPr>
              <w:jc w:val="center"/>
              <w:rPr>
                <w:rFonts w:ascii="Times" w:hAnsi="Times" w:cs="Times"/>
                <w:b/>
                <w:bCs/>
                <w:sz w:val="24"/>
              </w:rPr>
            </w:pPr>
            <w:r>
              <w:rPr>
                <w:rFonts w:ascii="Times" w:hAnsi="Times" w:cs="Times"/>
                <w:b/>
                <w:bCs/>
                <w:sz w:val="24"/>
              </w:rPr>
              <w:t>6</w:t>
            </w:r>
          </w:p>
        </w:tc>
      </w:tr>
      <w:tr w:rsidR="00297100" w:rsidRPr="00924939" w:rsidTr="00297100">
        <w:trPr>
          <w:trHeight w:val="914"/>
        </w:trPr>
        <w:tc>
          <w:tcPr>
            <w:tcW w:w="940" w:type="dxa"/>
          </w:tcPr>
          <w:p w:rsidR="00297100" w:rsidRPr="003B3C08" w:rsidRDefault="00297100" w:rsidP="001130D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B3C0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9" w:type="dxa"/>
          </w:tcPr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юхов</w:t>
            </w:r>
            <w:proofErr w:type="spellEnd"/>
            <w:r>
              <w:rPr>
                <w:rFonts w:ascii="Times New Roman" w:hAnsi="Times New Roman" w:cs="Times New Roman"/>
              </w:rPr>
              <w:t>, ул.Октябрьская</w:t>
            </w:r>
          </w:p>
        </w:tc>
        <w:tc>
          <w:tcPr>
            <w:tcW w:w="2728" w:type="dxa"/>
          </w:tcPr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Продовольственная</w:t>
            </w:r>
          </w:p>
        </w:tc>
        <w:tc>
          <w:tcPr>
            <w:tcW w:w="1877" w:type="dxa"/>
          </w:tcPr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B3C08">
              <w:rPr>
                <w:rFonts w:ascii="Times New Roman" w:hAnsi="Times New Roman" w:cs="Times New Roman"/>
                <w:sz w:val="24"/>
              </w:rPr>
              <w:t xml:space="preserve">Торговый павильон </w:t>
            </w:r>
          </w:p>
        </w:tc>
        <w:tc>
          <w:tcPr>
            <w:tcW w:w="2387" w:type="dxa"/>
          </w:tcPr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B3C08">
              <w:rPr>
                <w:rFonts w:ascii="Times New Roman" w:hAnsi="Times New Roman" w:cs="Times New Roman"/>
                <w:sz w:val="24"/>
              </w:rPr>
              <w:t>На период действия договора аренды</w:t>
            </w:r>
          </w:p>
        </w:tc>
        <w:tc>
          <w:tcPr>
            <w:tcW w:w="2849" w:type="dxa"/>
          </w:tcPr>
          <w:p w:rsidR="00297100" w:rsidRPr="003B3C08" w:rsidRDefault="00297100" w:rsidP="002C766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Субъект МСП</w:t>
            </w:r>
          </w:p>
        </w:tc>
      </w:tr>
    </w:tbl>
    <w:p w:rsidR="00E53AD8" w:rsidRDefault="00E53AD8" w:rsidP="00EF7A89">
      <w:pPr>
        <w:rPr>
          <w:rFonts w:ascii="Times" w:hAnsi="Times" w:cs="Times"/>
          <w:sz w:val="28"/>
          <w:szCs w:val="28"/>
        </w:rPr>
      </w:pPr>
    </w:p>
    <w:sectPr w:rsidR="00E53AD8" w:rsidSect="00EF7A8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B7139"/>
    <w:multiLevelType w:val="hybridMultilevel"/>
    <w:tmpl w:val="369A0EA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7A89"/>
    <w:rsid w:val="000D7BC9"/>
    <w:rsid w:val="00297100"/>
    <w:rsid w:val="002C7661"/>
    <w:rsid w:val="004472A0"/>
    <w:rsid w:val="004B4775"/>
    <w:rsid w:val="004D2B1D"/>
    <w:rsid w:val="007E78E7"/>
    <w:rsid w:val="0081749D"/>
    <w:rsid w:val="00A10EFA"/>
    <w:rsid w:val="00A734FE"/>
    <w:rsid w:val="00E53AD8"/>
    <w:rsid w:val="00EF7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A89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A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3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8</cp:revision>
  <cp:lastPrinted>2016-12-16T12:10:00Z</cp:lastPrinted>
  <dcterms:created xsi:type="dcterms:W3CDTF">2016-12-16T07:17:00Z</dcterms:created>
  <dcterms:modified xsi:type="dcterms:W3CDTF">2016-12-19T07:26:00Z</dcterms:modified>
</cp:coreProperties>
</file>